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798"/>
      </w:tblGrid>
      <w:tr w:rsidR="005A2F25" w:rsidTr="00F05FB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A2F25" w:rsidRPr="00783956" w:rsidRDefault="005A2F25" w:rsidP="00F0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5A2F25" w:rsidRDefault="005A2F25" w:rsidP="00F05F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УТВЕРЖДАЮ</w:t>
            </w:r>
          </w:p>
          <w:p w:rsidR="005A2F25" w:rsidRDefault="005A2F25" w:rsidP="00F05F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Межрайонной инспекции Федеральной налоговой службы № 1по Ивановской области</w:t>
            </w:r>
          </w:p>
          <w:p w:rsidR="005A2F25" w:rsidRDefault="005A2F25" w:rsidP="00F05FB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A2F25" w:rsidRDefault="005A2F25" w:rsidP="00F05F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________________________Л.В. Баранова</w:t>
            </w:r>
          </w:p>
          <w:p w:rsidR="005A2F25" w:rsidRDefault="005A2F25" w:rsidP="00F05F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(подпись) (фамилия, инициалы)</w:t>
            </w:r>
          </w:p>
          <w:p w:rsidR="005A2F25" w:rsidRDefault="005A2F25" w:rsidP="00F05FB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от "_</w:t>
            </w:r>
            <w:r>
              <w:softHyphen/>
            </w:r>
            <w:r>
              <w:softHyphen/>
            </w:r>
            <w:r>
              <w:softHyphen/>
              <w:t>____"______________201_ г.</w:t>
            </w:r>
          </w:p>
          <w:p w:rsidR="005A2F25" w:rsidRDefault="005A2F25" w:rsidP="00F05FB4"/>
        </w:tc>
      </w:tr>
    </w:tbl>
    <w:p w:rsidR="005A2F25" w:rsidRDefault="005A2F25" w:rsidP="005A2F2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:rsidR="005A2F25" w:rsidRPr="007916E7" w:rsidRDefault="005A2F25" w:rsidP="005A2F25">
      <w:pPr>
        <w:pStyle w:val="1"/>
        <w:jc w:val="center"/>
        <w:rPr>
          <w:rFonts w:ascii="Times New Roman" w:hAnsi="Times New Roman" w:cs="Times New Roman"/>
          <w:sz w:val="10"/>
          <w:szCs w:val="10"/>
        </w:rPr>
      </w:pPr>
      <w:r w:rsidRPr="00C32F08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C32F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главного государственного налогового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инспектора отдела выездных проверок Межрайонной инспекции Федеральной налоговой 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 по Ивановской области</w:t>
      </w:r>
      <w:r w:rsidRPr="00A77454">
        <w:rPr>
          <w:rFonts w:ascii="Times New Roman" w:hAnsi="Times New Roman" w:cs="Times New Roman"/>
          <w:sz w:val="28"/>
          <w:szCs w:val="28"/>
        </w:rPr>
        <w:br/>
      </w:r>
    </w:p>
    <w:p w:rsidR="005A2F25" w:rsidRPr="00C32F08" w:rsidRDefault="005A2F25" w:rsidP="005A2F2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32F08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C32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11-3-3-094</w:t>
      </w:r>
    </w:p>
    <w:p w:rsidR="005A2F25" w:rsidRDefault="005A2F25" w:rsidP="005A2F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2F25" w:rsidRPr="00D3281A" w:rsidRDefault="005A2F25" w:rsidP="005A2F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3281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A2F25" w:rsidRDefault="005A2F25" w:rsidP="005A2F25">
      <w:pPr>
        <w:ind w:firstLine="720"/>
        <w:jc w:val="both"/>
      </w:pPr>
    </w:p>
    <w:p w:rsidR="005A2F25" w:rsidRDefault="005A2F25" w:rsidP="005A2F25">
      <w:pPr>
        <w:ind w:firstLine="720"/>
        <w:jc w:val="both"/>
      </w:pPr>
      <w:r>
        <w:t>1.Должность федеральной государственной гражданской службы (далее - гражданская служба) главного государственного налогового инспектора отдела выездных проверок Межрайонной инспекции Федеральной налоговой службы № 1 по Ивановской области (далее –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5A2F25" w:rsidRDefault="005A2F25" w:rsidP="005A2F25">
      <w:pPr>
        <w:ind w:firstLine="720"/>
        <w:jc w:val="both"/>
      </w:pPr>
      <w:r>
        <w:t>2. Назначение на должность и освобождение от должности  главного государственного инспектора осуществляются приказом  Межрайонной инспекции</w:t>
      </w:r>
      <w:r w:rsidRPr="00576AB0">
        <w:t xml:space="preserve"> </w:t>
      </w:r>
      <w:r>
        <w:t xml:space="preserve"> Федеральной налоговой службы № 1 по Ивановской области (далее - инспекция).</w:t>
      </w:r>
    </w:p>
    <w:p w:rsidR="005A2F25" w:rsidRDefault="005A2F25" w:rsidP="005A2F25">
      <w:pPr>
        <w:ind w:firstLine="720"/>
        <w:jc w:val="both"/>
      </w:pPr>
      <w:r>
        <w:t>Главный государственный налоговый инспектор непосредственно подчиняется начальнику отдела.</w:t>
      </w:r>
    </w:p>
    <w:p w:rsidR="005A2F25" w:rsidRPr="000930C4" w:rsidRDefault="005A2F25" w:rsidP="005A2F25">
      <w:pPr>
        <w:ind w:firstLine="720"/>
        <w:jc w:val="both"/>
      </w:pPr>
      <w:r w:rsidRPr="000930C4">
        <w:t xml:space="preserve">В период временного отсутствия </w:t>
      </w:r>
      <w:r>
        <w:t xml:space="preserve">главного </w:t>
      </w:r>
      <w:r w:rsidRPr="007164BE">
        <w:t>государственн</w:t>
      </w:r>
      <w:r>
        <w:t>ого</w:t>
      </w:r>
      <w:r w:rsidRPr="007164BE">
        <w:t xml:space="preserve"> налогов</w:t>
      </w:r>
      <w:r>
        <w:t>ого</w:t>
      </w:r>
      <w:r w:rsidRPr="007164BE">
        <w:t xml:space="preserve"> инспектор</w:t>
      </w:r>
      <w:r>
        <w:t xml:space="preserve">а отдела выездных проверок </w:t>
      </w:r>
      <w:r w:rsidRPr="000930C4">
        <w:t xml:space="preserve">его замещает </w:t>
      </w:r>
      <w:r>
        <w:t>старший государственный налоговый инспектор отдела выездных проверок, осуществляющий аналогичные функции</w:t>
      </w:r>
      <w:r w:rsidRPr="000930C4">
        <w:t>.</w:t>
      </w:r>
    </w:p>
    <w:p w:rsidR="005A2F25" w:rsidRPr="00866FEF" w:rsidRDefault="005A2F25" w:rsidP="005A2F25">
      <w:pPr>
        <w:ind w:firstLine="720"/>
        <w:jc w:val="both"/>
      </w:pPr>
      <w:proofErr w:type="gramStart"/>
      <w:r w:rsidRPr="00866FEF">
        <w:t>В своей деятельности руководствуется 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об Управлении Федеральной налоговой службы по Ивановской области</w:t>
      </w:r>
      <w:r>
        <w:t>, Положением о Межрайонной инспекции Федеральной налоговой службы № 1 по Ивановской области (далее – Инспекция)</w:t>
      </w:r>
      <w:r w:rsidRPr="00866FEF">
        <w:t xml:space="preserve"> иными нормативными правовыми актами Российской Федерации.</w:t>
      </w:r>
      <w:proofErr w:type="gramEnd"/>
    </w:p>
    <w:p w:rsidR="005A2F25" w:rsidRDefault="005A2F25" w:rsidP="005A2F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2F25" w:rsidRPr="00851113" w:rsidRDefault="005A2F25" w:rsidP="005A2F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 или стажу (опыту) работы по специальности</w:t>
      </w:r>
    </w:p>
    <w:p w:rsidR="005A2F25" w:rsidRDefault="005A2F25" w:rsidP="005A2F25">
      <w:pPr>
        <w:ind w:firstLine="720"/>
        <w:jc w:val="both"/>
      </w:pPr>
    </w:p>
    <w:p w:rsidR="005A2F25" w:rsidRDefault="005A2F25" w:rsidP="005A2F25">
      <w:pPr>
        <w:ind w:firstLine="720"/>
        <w:jc w:val="both"/>
      </w:pPr>
      <w:r>
        <w:t>3.Для замещения должности главного государственного налогового инспектора устанавливаются следующие требования:</w:t>
      </w:r>
    </w:p>
    <w:p w:rsidR="005A2F25" w:rsidRDefault="005A2F25" w:rsidP="005A2F25">
      <w:pPr>
        <w:jc w:val="both"/>
      </w:pPr>
      <w:r>
        <w:t xml:space="preserve">а) наличие высшего образования. Направления подготовки: </w:t>
      </w:r>
      <w:r w:rsidRPr="00563289">
        <w:rPr>
          <w:u w:val="single"/>
        </w:rPr>
        <w:t>Для специалистов</w:t>
      </w:r>
      <w:r>
        <w:t xml:space="preserve">: «Экономика и управление на предприятии», «Бухгалтерский учет, анализ и аудит». </w:t>
      </w:r>
      <w:r w:rsidRPr="00563289">
        <w:rPr>
          <w:u w:val="single"/>
        </w:rPr>
        <w:t>Для магистров</w:t>
      </w:r>
      <w:r>
        <w:t>: «Экономика»;</w:t>
      </w:r>
    </w:p>
    <w:p w:rsidR="005A2F25" w:rsidRDefault="005A2F25" w:rsidP="005A2F25">
      <w:pPr>
        <w:ind w:firstLine="720"/>
        <w:jc w:val="both"/>
      </w:pPr>
      <w:r>
        <w:t xml:space="preserve">б) наличие не менее двух лет стажа государственной гражданской службы или не менее четырех лет стажа работы по специальности, направлению подготовки. </w:t>
      </w:r>
      <w:proofErr w:type="gramStart"/>
      <w: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- не менее одного года стажа государственной гражданской службы или стажа работы по специальности, направлению подготовки;</w:t>
      </w:r>
      <w:proofErr w:type="gramEnd"/>
    </w:p>
    <w:p w:rsidR="005A2F25" w:rsidRDefault="005A2F25" w:rsidP="005A2F25">
      <w:pPr>
        <w:ind w:firstLine="720"/>
        <w:jc w:val="both"/>
      </w:pPr>
      <w:proofErr w:type="gramStart"/>
      <w:r>
        <w:t xml:space="preserve">в) наличие профессиональных знаний, включая знание </w:t>
      </w:r>
      <w:hyperlink r:id="rId5" w:history="1">
        <w:r w:rsidRPr="00851113">
          <w:rPr>
            <w:rStyle w:val="a5"/>
            <w:b w:val="0"/>
            <w:color w:val="000000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</w:t>
      </w:r>
      <w:hyperlink r:id="rId6" w:history="1">
        <w:r w:rsidRPr="00FF5530">
          <w:rPr>
            <w:rStyle w:val="a5"/>
            <w:b w:val="0"/>
            <w:color w:val="auto"/>
          </w:rPr>
          <w:t>служебного распорядка</w:t>
        </w:r>
      </w:hyperlink>
      <w:r w:rsidRPr="00FF5530">
        <w:t xml:space="preserve"> </w:t>
      </w:r>
      <w:r>
        <w:t xml:space="preserve">инспекции, порядка работы со служебной информацией, основ делопроизводства, правил охраны труда и противопожарной безопасности, аппаратного и программного обеспечения,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информационной безопасности;</w:t>
      </w:r>
    </w:p>
    <w:p w:rsidR="005A2F25" w:rsidRDefault="005A2F25" w:rsidP="005A2F25">
      <w:pPr>
        <w:autoSpaceDE w:val="0"/>
        <w:autoSpaceDN w:val="0"/>
        <w:adjustRightInd w:val="0"/>
        <w:ind w:firstLine="708"/>
        <w:jc w:val="both"/>
      </w:pPr>
      <w:proofErr w:type="gramStart"/>
      <w:r>
        <w:t>г)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>
        <w:t xml:space="preserve"> текстовом </w:t>
      </w:r>
      <w:proofErr w:type="gramStart"/>
      <w:r>
        <w:t>редакторе</w:t>
      </w:r>
      <w:proofErr w:type="gramEnd"/>
      <w: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5A2F25" w:rsidRDefault="005A2F25" w:rsidP="005A2F25">
      <w:pPr>
        <w:ind w:firstLine="720"/>
        <w:jc w:val="both"/>
      </w:pPr>
    </w:p>
    <w:p w:rsidR="005A2F25" w:rsidRPr="00851113" w:rsidRDefault="005A2F25" w:rsidP="005A2F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5A2F25" w:rsidRPr="00851113" w:rsidRDefault="005A2F25" w:rsidP="005A2F25">
      <w:pPr>
        <w:ind w:firstLine="720"/>
        <w:jc w:val="center"/>
        <w:rPr>
          <w:sz w:val="28"/>
          <w:szCs w:val="28"/>
        </w:rPr>
      </w:pPr>
    </w:p>
    <w:p w:rsidR="005A2F25" w:rsidRPr="002A68BB" w:rsidRDefault="005A2F25" w:rsidP="005A2F25">
      <w:pPr>
        <w:ind w:firstLine="720"/>
        <w:jc w:val="both"/>
      </w:pPr>
      <w:r w:rsidRPr="002A68BB">
        <w:t xml:space="preserve">4. Основные права и обязанности 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2A68BB">
          <w:rPr>
            <w:rStyle w:val="a5"/>
            <w:b w:val="0"/>
            <w:color w:val="auto"/>
          </w:rPr>
          <w:t>статьями 14</w:t>
        </w:r>
      </w:hyperlink>
      <w:r w:rsidRPr="002A68BB">
        <w:rPr>
          <w:b/>
        </w:rPr>
        <w:t xml:space="preserve">, </w:t>
      </w:r>
      <w:hyperlink r:id="rId8" w:history="1">
        <w:r w:rsidRPr="002A68BB">
          <w:rPr>
            <w:rStyle w:val="a5"/>
            <w:b w:val="0"/>
            <w:color w:val="auto"/>
          </w:rPr>
          <w:t>15</w:t>
        </w:r>
      </w:hyperlink>
      <w:r w:rsidRPr="002A68BB">
        <w:rPr>
          <w:b/>
        </w:rPr>
        <w:t xml:space="preserve">, </w:t>
      </w:r>
      <w:hyperlink r:id="rId9" w:history="1">
        <w:r w:rsidRPr="002A68BB">
          <w:rPr>
            <w:rStyle w:val="a5"/>
            <w:b w:val="0"/>
            <w:color w:val="auto"/>
          </w:rPr>
          <w:t>17</w:t>
        </w:r>
      </w:hyperlink>
      <w:r w:rsidRPr="002A68BB">
        <w:rPr>
          <w:b/>
        </w:rPr>
        <w:t xml:space="preserve">, </w:t>
      </w:r>
      <w:hyperlink r:id="rId10" w:history="1">
        <w:r w:rsidRPr="002A68BB">
          <w:rPr>
            <w:rStyle w:val="a5"/>
            <w:b w:val="0"/>
            <w:color w:val="auto"/>
          </w:rPr>
          <w:t>18</w:t>
        </w:r>
      </w:hyperlink>
      <w:r w:rsidRPr="002A68BB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A68BB">
          <w:t>2004 г</w:t>
        </w:r>
      </w:smartTag>
      <w:r w:rsidRPr="002A68BB">
        <w:t>. № 79-ФЗ "О государственной гражданской службе Российской Федерации".</w:t>
      </w:r>
    </w:p>
    <w:p w:rsidR="005A2F25" w:rsidRPr="002A68BB" w:rsidRDefault="005A2F25" w:rsidP="005A2F25">
      <w:pPr>
        <w:ind w:firstLine="720"/>
        <w:jc w:val="both"/>
      </w:pPr>
      <w:r w:rsidRPr="002A68BB">
        <w:lastRenderedPageBreak/>
        <w:t xml:space="preserve">5. </w:t>
      </w:r>
      <w:proofErr w:type="gramStart"/>
      <w:r w:rsidRPr="002A68BB"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2A68BB">
          <w:t>2004 г</w:t>
        </w:r>
      </w:smartTag>
      <w:r w:rsidRPr="002A68BB">
        <w:t xml:space="preserve">. № 506, положением о Межрайонной инспекции Федеральной налоговой службы № 1 по Ивановской области, утвержденным руководителем УФНС России по Ивановской области  05 июля </w:t>
      </w:r>
      <w:smartTag w:uri="urn:schemas-microsoft-com:office:smarttags" w:element="metricconverter">
        <w:smartTagPr>
          <w:attr w:name="ProductID" w:val="2012 г"/>
        </w:smartTagPr>
        <w:r w:rsidRPr="002A68BB">
          <w:t>2012 г</w:t>
        </w:r>
      </w:smartTag>
      <w:r w:rsidRPr="002A68BB">
        <w:t>., положением об отделе  выездных проверок, приказами (распоряжениями) ФНС</w:t>
      </w:r>
      <w:proofErr w:type="gramEnd"/>
      <w:r w:rsidRPr="002A68BB">
        <w:t xml:space="preserve"> России,  приказами УФНС России по Ивановской области (далее – управление), приказами инспекции, поручениями руководства инспекции.</w:t>
      </w:r>
    </w:p>
    <w:p w:rsidR="005A2F25" w:rsidRPr="002A68BB" w:rsidRDefault="005A2F25" w:rsidP="005A2F25">
      <w:pPr>
        <w:ind w:firstLine="709"/>
        <w:jc w:val="both"/>
      </w:pPr>
      <w:r w:rsidRPr="002A68BB">
        <w:t xml:space="preserve"> Исходя из задач и функций</w:t>
      </w:r>
      <w:r w:rsidRPr="002A68BB">
        <w:rPr>
          <w:bCs/>
        </w:rPr>
        <w:t>, определенных Положением об отделе</w:t>
      </w:r>
      <w:r w:rsidRPr="002A68BB">
        <w:rPr>
          <w:bCs/>
          <w:color w:val="3F3F3F"/>
          <w:spacing w:val="-11"/>
        </w:rPr>
        <w:t xml:space="preserve"> </w:t>
      </w:r>
      <w:r w:rsidRPr="002A68BB">
        <w:rPr>
          <w:bCs/>
          <w:spacing w:val="-11"/>
        </w:rPr>
        <w:t xml:space="preserve">выездных проверок </w:t>
      </w:r>
      <w:r w:rsidRPr="002A68BB">
        <w:t xml:space="preserve"> Межрайонной ИФНС России №1 по Ивановской области на </w:t>
      </w:r>
      <w:r w:rsidRPr="002A68BB">
        <w:rPr>
          <w:bCs/>
          <w:spacing w:val="-11"/>
        </w:rPr>
        <w:t>главного государственного налогового инспектора</w:t>
      </w:r>
      <w:r w:rsidRPr="002A68BB">
        <w:rPr>
          <w:bCs/>
        </w:rPr>
        <w:t xml:space="preserve"> </w:t>
      </w:r>
      <w:r w:rsidRPr="002A68BB">
        <w:t>возлагается следующее</w:t>
      </w:r>
      <w:r w:rsidRPr="002A68BB">
        <w:rPr>
          <w:bCs/>
        </w:rPr>
        <w:t>:</w:t>
      </w:r>
    </w:p>
    <w:p w:rsidR="005A2F25" w:rsidRDefault="005A2F25" w:rsidP="005A2F25">
      <w:pPr>
        <w:ind w:firstLine="709"/>
        <w:jc w:val="both"/>
      </w:pPr>
      <w:r w:rsidRPr="002A68BB">
        <w:t>проведение выездных налоговых и иных проверок по вопросам соблюдения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ними нормативных правовых актов, правильностью исчисления, полнотой и своевременностью внесения в соответствующие бюджеты налогов, сборов и иных обязательных платежей</w:t>
      </w:r>
      <w:r>
        <w:t>;</w:t>
      </w:r>
    </w:p>
    <w:p w:rsidR="005A2F25" w:rsidRDefault="005A2F25" w:rsidP="005A2F25">
      <w:pPr>
        <w:ind w:firstLine="709"/>
        <w:jc w:val="both"/>
      </w:pPr>
      <w:r w:rsidRPr="002A68BB">
        <w:t>осуществление подготовки  проектов  акто</w:t>
      </w:r>
      <w:r>
        <w:t xml:space="preserve">в и решений выездных налоговых </w:t>
      </w:r>
      <w:r w:rsidRPr="002A68BB">
        <w:t>проверок;</w:t>
      </w:r>
    </w:p>
    <w:p w:rsidR="005A2F25" w:rsidRPr="002A68BB" w:rsidRDefault="005A2F25" w:rsidP="005A2F25">
      <w:pPr>
        <w:overflowPunct w:val="0"/>
        <w:autoSpaceDE w:val="0"/>
        <w:autoSpaceDN w:val="0"/>
        <w:adjustRightInd w:val="0"/>
        <w:ind w:left="-360" w:firstLine="1068"/>
        <w:jc w:val="both"/>
      </w:pPr>
      <w:r w:rsidRPr="002A68BB">
        <w:t>проведение проверок по соблюдению валютного законодательства;</w:t>
      </w:r>
    </w:p>
    <w:p w:rsidR="005A2F25" w:rsidRPr="002A68BB" w:rsidRDefault="005A2F25" w:rsidP="005A2F25">
      <w:pPr>
        <w:overflowPunct w:val="0"/>
        <w:autoSpaceDE w:val="0"/>
        <w:autoSpaceDN w:val="0"/>
        <w:adjustRightInd w:val="0"/>
        <w:ind w:firstLine="720"/>
        <w:jc w:val="both"/>
      </w:pPr>
      <w:r w:rsidRPr="002A68BB">
        <w:t>проведение всех контрольных мероприятий при выездных налоговых проверках в соответствии с  Налоговым кодексом РФ;</w:t>
      </w:r>
    </w:p>
    <w:p w:rsidR="005A2F25" w:rsidRPr="002A68BB" w:rsidRDefault="005A2F25" w:rsidP="005A2F25">
      <w:pPr>
        <w:overflowPunct w:val="0"/>
        <w:autoSpaceDE w:val="0"/>
        <w:autoSpaceDN w:val="0"/>
        <w:adjustRightInd w:val="0"/>
        <w:ind w:firstLine="720"/>
        <w:jc w:val="both"/>
      </w:pPr>
      <w:r w:rsidRPr="002A68BB">
        <w:t>проведение контрольных мероприятий (осмотров, допросов и пр.) по поручениям других налоговых</w:t>
      </w:r>
      <w:r>
        <w:t xml:space="preserve"> органов</w:t>
      </w:r>
      <w:r w:rsidRPr="002A68BB">
        <w:t>;</w:t>
      </w:r>
    </w:p>
    <w:p w:rsidR="005A2F25" w:rsidRPr="002A68BB" w:rsidRDefault="005A2F25" w:rsidP="005A2F25">
      <w:pPr>
        <w:overflowPunct w:val="0"/>
        <w:autoSpaceDE w:val="0"/>
        <w:autoSpaceDN w:val="0"/>
        <w:adjustRightInd w:val="0"/>
        <w:jc w:val="both"/>
      </w:pPr>
      <w:r>
        <w:t xml:space="preserve">            осуществление своевременного заполнения </w:t>
      </w:r>
      <w:r w:rsidRPr="002A68BB">
        <w:t xml:space="preserve"> баз данных АИС «Налог</w:t>
      </w:r>
      <w:r>
        <w:t>-3</w:t>
      </w:r>
      <w:r w:rsidRPr="002A68BB">
        <w:t>»</w:t>
      </w:r>
      <w:r>
        <w:t>,</w:t>
      </w:r>
      <w:r w:rsidRPr="002A68BB">
        <w:t xml:space="preserve"> «ЭОД»;</w:t>
      </w:r>
    </w:p>
    <w:p w:rsidR="005A2F25" w:rsidRPr="002A68BB" w:rsidRDefault="005A2F25" w:rsidP="005A2F25">
      <w:pPr>
        <w:pStyle w:val="2"/>
        <w:ind w:firstLine="720"/>
        <w:rPr>
          <w:sz w:val="24"/>
          <w:szCs w:val="24"/>
        </w:rPr>
      </w:pPr>
      <w:r w:rsidRPr="002A68BB">
        <w:rPr>
          <w:sz w:val="24"/>
          <w:szCs w:val="24"/>
        </w:rPr>
        <w:t>участие совместно с правовым отделом в рассмотрении  представленных налогоплательщиками возражений (объяснений) по актам выездных налоговых проверок, по актам о нарушении законодательства о налогах и сборах;</w:t>
      </w:r>
    </w:p>
    <w:p w:rsidR="005A2F25" w:rsidRPr="00EF2736" w:rsidRDefault="005A2F25" w:rsidP="005A2F25">
      <w:pPr>
        <w:pStyle w:val="2"/>
        <w:ind w:firstLine="720"/>
        <w:rPr>
          <w:sz w:val="24"/>
          <w:szCs w:val="24"/>
        </w:rPr>
      </w:pPr>
      <w:r w:rsidRPr="002A68BB">
        <w:rPr>
          <w:sz w:val="24"/>
          <w:szCs w:val="24"/>
        </w:rPr>
        <w:t>участие в производстве по делам  об административных правонарушениях (составление проектов  протоколов об административных правонарушениях и передача их в правовой отдел);</w:t>
      </w:r>
    </w:p>
    <w:p w:rsidR="005A2F25" w:rsidRPr="002A68BB" w:rsidRDefault="005A2F25" w:rsidP="005A2F25">
      <w:pPr>
        <w:pStyle w:val="2"/>
        <w:ind w:firstLine="720"/>
        <w:rPr>
          <w:sz w:val="24"/>
          <w:szCs w:val="24"/>
        </w:rPr>
      </w:pPr>
      <w:r w:rsidRPr="002A68BB">
        <w:rPr>
          <w:sz w:val="24"/>
          <w:szCs w:val="24"/>
        </w:rPr>
        <w:t>осуществление взаимодействия с правоохранительными и иными контролирующими органами по вопросам, входящим в компетенцию отдела, участие в проведении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5A2F25" w:rsidRPr="002A68BB" w:rsidRDefault="005A2F25" w:rsidP="005A2F25">
      <w:pPr>
        <w:pStyle w:val="2"/>
        <w:ind w:firstLine="720"/>
        <w:rPr>
          <w:sz w:val="24"/>
          <w:szCs w:val="24"/>
        </w:rPr>
      </w:pPr>
      <w:r w:rsidRPr="002A68BB">
        <w:rPr>
          <w:sz w:val="24"/>
          <w:szCs w:val="24"/>
        </w:rPr>
        <w:t>исполнение других поручений руководства отдела и инспекции по вопросам, относящимся к работе отдела;</w:t>
      </w:r>
    </w:p>
    <w:p w:rsidR="005A2F25" w:rsidRPr="002A68BB" w:rsidRDefault="005A2F25" w:rsidP="005A2F25">
      <w:pPr>
        <w:pStyle w:val="2"/>
        <w:ind w:firstLine="720"/>
        <w:rPr>
          <w:sz w:val="24"/>
          <w:szCs w:val="24"/>
        </w:rPr>
      </w:pPr>
      <w:r w:rsidRPr="002A68BB">
        <w:rPr>
          <w:sz w:val="24"/>
          <w:szCs w:val="24"/>
        </w:rPr>
        <w:t>соблюдение  порядка  работы со служебной информацией;</w:t>
      </w:r>
    </w:p>
    <w:p w:rsidR="005A2F25" w:rsidRPr="002A68BB" w:rsidRDefault="005A2F25" w:rsidP="005A2F25">
      <w:pPr>
        <w:pStyle w:val="2"/>
        <w:ind w:firstLine="720"/>
        <w:rPr>
          <w:sz w:val="24"/>
          <w:szCs w:val="24"/>
        </w:rPr>
      </w:pPr>
      <w:r w:rsidRPr="002A68BB">
        <w:rPr>
          <w:sz w:val="24"/>
          <w:szCs w:val="24"/>
        </w:rPr>
        <w:t>поддержание уровня квалификации, достаточного для исполнения своих должностных обязанностей, обмен опытом с работниками отдела в целях повышения их квалификации;</w:t>
      </w:r>
    </w:p>
    <w:p w:rsidR="005A2F25" w:rsidRPr="002A68BB" w:rsidRDefault="005A2F25" w:rsidP="005A2F25">
      <w:pPr>
        <w:pStyle w:val="2"/>
        <w:ind w:firstLine="720"/>
        <w:rPr>
          <w:sz w:val="24"/>
          <w:szCs w:val="24"/>
        </w:rPr>
      </w:pPr>
      <w:r w:rsidRPr="002A68BB">
        <w:rPr>
          <w:sz w:val="24"/>
          <w:szCs w:val="24"/>
        </w:rPr>
        <w:t>направление материалов выездных налоговых проверок, в которых предполагается факт совершения нарушений налогового законодательства, содержащего признаки преступления, в органы внутренних дел и Следственный комитет;</w:t>
      </w:r>
    </w:p>
    <w:p w:rsidR="005A2F25" w:rsidRPr="002A68BB" w:rsidRDefault="005A2F25" w:rsidP="005A2F25">
      <w:pPr>
        <w:pStyle w:val="2"/>
        <w:ind w:firstLine="720"/>
        <w:rPr>
          <w:sz w:val="24"/>
          <w:szCs w:val="24"/>
        </w:rPr>
      </w:pPr>
      <w:r w:rsidRPr="002A68BB">
        <w:rPr>
          <w:sz w:val="24"/>
          <w:szCs w:val="24"/>
        </w:rPr>
        <w:t>формирование статистической отчетности, информаци</w:t>
      </w:r>
      <w:r>
        <w:rPr>
          <w:sz w:val="24"/>
          <w:szCs w:val="24"/>
        </w:rPr>
        <w:t>й</w:t>
      </w:r>
      <w:r w:rsidRPr="002A68BB">
        <w:rPr>
          <w:sz w:val="24"/>
          <w:szCs w:val="24"/>
        </w:rPr>
        <w:t xml:space="preserve"> по предмету деятельности отдела выездных  проверок;</w:t>
      </w:r>
    </w:p>
    <w:p w:rsidR="005A2F25" w:rsidRPr="00685AE0" w:rsidRDefault="005A2F25" w:rsidP="005A2F25">
      <w:pPr>
        <w:suppressAutoHyphens/>
        <w:autoSpaceDE w:val="0"/>
        <w:autoSpaceDN w:val="0"/>
        <w:adjustRightInd w:val="0"/>
        <w:ind w:right="-1" w:firstLine="708"/>
        <w:jc w:val="both"/>
      </w:pPr>
      <w:r w:rsidRPr="002A68BB">
        <w:t xml:space="preserve"> </w:t>
      </w:r>
      <w:r w:rsidRPr="00685AE0">
        <w:t>осуществление проверок по вопросам соблюдения учреждениями,</w:t>
      </w:r>
      <w:r>
        <w:t xml:space="preserve"> </w:t>
      </w:r>
      <w:r w:rsidRPr="00685AE0">
        <w:t>организациями и индивидуальными предпринимателями законодательства Российской Федерации, регламентирующего применение ККТ или использование бланков строгой отчетности при осуществлении денежных расчетов с населением, за полнотой учета денежных средст</w:t>
      </w:r>
      <w:r>
        <w:t>в, полученных с применением ККТ;</w:t>
      </w:r>
    </w:p>
    <w:p w:rsidR="005A2F25" w:rsidRPr="002A68BB" w:rsidRDefault="005A2F25" w:rsidP="005A2F25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2A68BB">
        <w:rPr>
          <w:sz w:val="24"/>
          <w:szCs w:val="24"/>
        </w:rPr>
        <w:t>проведение анализа материалов налоговых проверок на предмет наличия схем уклонения от налогообложения, вынесение предложений по их предотвращению;</w:t>
      </w:r>
    </w:p>
    <w:p w:rsidR="005A2F25" w:rsidRPr="002A68BB" w:rsidRDefault="005A2F25" w:rsidP="005A2F25">
      <w:pPr>
        <w:pStyle w:val="2"/>
        <w:ind w:firstLine="720"/>
        <w:jc w:val="left"/>
        <w:rPr>
          <w:sz w:val="24"/>
          <w:szCs w:val="24"/>
        </w:rPr>
      </w:pPr>
      <w:r w:rsidRPr="002A68BB">
        <w:rPr>
          <w:sz w:val="24"/>
          <w:szCs w:val="24"/>
        </w:rPr>
        <w:t>информирование отдела учета и работы с налогоплательщиками о наличии оснований для инициирования ликвидации налогоплательщиков - юридических лиц;</w:t>
      </w:r>
    </w:p>
    <w:p w:rsidR="005A2F25" w:rsidRPr="002A68BB" w:rsidRDefault="005A2F25" w:rsidP="005A2F25">
      <w:pPr>
        <w:pStyle w:val="2"/>
        <w:ind w:firstLine="720"/>
        <w:jc w:val="left"/>
        <w:rPr>
          <w:sz w:val="24"/>
          <w:szCs w:val="24"/>
        </w:rPr>
      </w:pPr>
      <w:r w:rsidRPr="002A68BB">
        <w:rPr>
          <w:sz w:val="24"/>
          <w:szCs w:val="24"/>
        </w:rPr>
        <w:t>участие в подготовке ответов на письменные запросы налогоплательщиков по вопросам, входящим в компетенцию отдела;</w:t>
      </w:r>
    </w:p>
    <w:p w:rsidR="005A2F25" w:rsidRPr="002A68BB" w:rsidRDefault="005A2F25" w:rsidP="005A2F25">
      <w:pPr>
        <w:pStyle w:val="2"/>
        <w:ind w:firstLine="720"/>
        <w:jc w:val="left"/>
        <w:rPr>
          <w:sz w:val="24"/>
          <w:szCs w:val="24"/>
        </w:rPr>
      </w:pPr>
      <w:r w:rsidRPr="002A68BB">
        <w:rPr>
          <w:sz w:val="24"/>
          <w:szCs w:val="24"/>
        </w:rPr>
        <w:t>подготовка информационных материалов для начальника отдела по вопросам, находящимся в компетенции отдела;</w:t>
      </w:r>
    </w:p>
    <w:p w:rsidR="005A2F25" w:rsidRPr="002A68BB" w:rsidRDefault="005A2F25" w:rsidP="005A2F25">
      <w:pPr>
        <w:pStyle w:val="2"/>
        <w:ind w:firstLine="720"/>
        <w:jc w:val="left"/>
        <w:rPr>
          <w:sz w:val="24"/>
          <w:szCs w:val="24"/>
        </w:rPr>
      </w:pPr>
      <w:r w:rsidRPr="002A68BB">
        <w:rPr>
          <w:sz w:val="24"/>
          <w:szCs w:val="24"/>
        </w:rPr>
        <w:t>обеспечение соблюдения налоговой и иной охраняемой законом тайны в соответствии с Налоговым кодексом</w:t>
      </w:r>
      <w:r>
        <w:rPr>
          <w:sz w:val="24"/>
          <w:szCs w:val="24"/>
        </w:rPr>
        <w:t xml:space="preserve"> РФ</w:t>
      </w:r>
      <w:r w:rsidRPr="002A68BB">
        <w:rPr>
          <w:sz w:val="24"/>
          <w:szCs w:val="24"/>
        </w:rPr>
        <w:t>, федеральными законами и иными нормативными   правовыми актами;</w:t>
      </w:r>
    </w:p>
    <w:p w:rsidR="005A2F25" w:rsidRPr="002A68BB" w:rsidRDefault="005A2F25" w:rsidP="005A2F25">
      <w:pPr>
        <w:pStyle w:val="2"/>
        <w:ind w:firstLine="708"/>
        <w:jc w:val="left"/>
        <w:rPr>
          <w:sz w:val="24"/>
          <w:szCs w:val="24"/>
        </w:rPr>
      </w:pPr>
      <w:r w:rsidRPr="002A68BB">
        <w:rPr>
          <w:sz w:val="24"/>
          <w:szCs w:val="24"/>
        </w:rPr>
        <w:t>участие в проведении совещаний, семинаров по вопросам, входящим в компетенцию отдела;</w:t>
      </w:r>
    </w:p>
    <w:p w:rsidR="005A2F25" w:rsidRPr="002A68BB" w:rsidRDefault="005A2F25" w:rsidP="005A2F25">
      <w:pPr>
        <w:pStyle w:val="2"/>
        <w:ind w:firstLine="708"/>
        <w:jc w:val="left"/>
        <w:rPr>
          <w:sz w:val="24"/>
          <w:szCs w:val="24"/>
        </w:rPr>
      </w:pPr>
      <w:r w:rsidRPr="002A68BB">
        <w:rPr>
          <w:bCs/>
          <w:sz w:val="24"/>
          <w:szCs w:val="24"/>
        </w:rPr>
        <w:t>о</w:t>
      </w:r>
      <w:r w:rsidRPr="002A68BB">
        <w:rPr>
          <w:sz w:val="24"/>
          <w:szCs w:val="24"/>
        </w:rPr>
        <w:t>беспечение ведения в установленном порядке делопроизводства, хранения и сдачи в архив документов отдела.</w:t>
      </w:r>
    </w:p>
    <w:p w:rsidR="005A2F25" w:rsidRPr="002A68BB" w:rsidRDefault="005A2F25" w:rsidP="005A2F25">
      <w:pPr>
        <w:shd w:val="clear" w:color="auto" w:fill="FFFFFF"/>
        <w:ind w:right="17" w:firstLine="714"/>
        <w:jc w:val="both"/>
      </w:pPr>
      <w:r w:rsidRPr="002A68BB">
        <w:t xml:space="preserve">Исходя из установленных полномочий, в пределах функциональной компетенции, </w:t>
      </w:r>
      <w:r>
        <w:t xml:space="preserve">главный государственный налоговый инспектор </w:t>
      </w:r>
      <w:r w:rsidRPr="002A68BB">
        <w:t>имеет право:</w:t>
      </w:r>
    </w:p>
    <w:p w:rsidR="005A2F25" w:rsidRPr="002A68BB" w:rsidRDefault="005A2F25" w:rsidP="005A2F25">
      <w:pPr>
        <w:ind w:firstLine="708"/>
        <w:jc w:val="both"/>
      </w:pPr>
      <w:r w:rsidRPr="002A68BB">
        <w:t>информировать руководство инспекции о возникающих вопросах по направлениям деятельности отдела, предусмотренных положением об отделе, иными нормативными актами;</w:t>
      </w:r>
    </w:p>
    <w:p w:rsidR="005A2F25" w:rsidRPr="002A68BB" w:rsidRDefault="005A2F25" w:rsidP="005A2F25">
      <w:pPr>
        <w:ind w:firstLine="708"/>
        <w:jc w:val="both"/>
      </w:pPr>
      <w:r w:rsidRPr="002A68BB">
        <w:t>участвовать в рассмотрении информаций, сообщений, сведений, касающихся конкретных вопросов  работы отдела;</w:t>
      </w:r>
    </w:p>
    <w:p w:rsidR="005A2F25" w:rsidRPr="002A68BB" w:rsidRDefault="005A2F25" w:rsidP="005A2F25">
      <w:pPr>
        <w:ind w:firstLine="708"/>
        <w:jc w:val="both"/>
      </w:pPr>
      <w:r w:rsidRPr="002A68BB">
        <w:t>вносить начальнику инспекции предложения по совершенствованию налогового администрирования;</w:t>
      </w:r>
    </w:p>
    <w:p w:rsidR="005A2F25" w:rsidRPr="002A68BB" w:rsidRDefault="005A2F25" w:rsidP="005A2F25">
      <w:pPr>
        <w:shd w:val="clear" w:color="auto" w:fill="FFFFFF"/>
        <w:ind w:right="17" w:firstLine="697"/>
        <w:jc w:val="both"/>
      </w:pPr>
      <w:r w:rsidRPr="002A68BB">
        <w:t>осуществлять иные права, предусмотренные положением об отделе, иными нормативными актами.</w:t>
      </w:r>
    </w:p>
    <w:p w:rsidR="005A2F25" w:rsidRPr="002A68BB" w:rsidRDefault="005A2F25" w:rsidP="005A2F25">
      <w:pPr>
        <w:ind w:firstLine="709"/>
        <w:jc w:val="both"/>
      </w:pPr>
      <w:r w:rsidRPr="002A68BB">
        <w:t>6. Главный государственный налоговый инспектор</w:t>
      </w:r>
      <w:r w:rsidRPr="002A68BB">
        <w:rPr>
          <w:bCs/>
        </w:rPr>
        <w:t xml:space="preserve"> несет </w:t>
      </w:r>
      <w:r w:rsidRPr="002A68BB">
        <w:t>ответственность за неисполнение</w:t>
      </w:r>
      <w:r w:rsidRPr="002A68BB">
        <w:rPr>
          <w:bCs/>
        </w:rPr>
        <w:t xml:space="preserve"> </w:t>
      </w:r>
      <w:r w:rsidRPr="002A68BB">
        <w:t>(ненадлежащее</w:t>
      </w:r>
      <w:r w:rsidRPr="002A68BB">
        <w:rPr>
          <w:bCs/>
        </w:rPr>
        <w:t xml:space="preserve"> </w:t>
      </w:r>
      <w:r w:rsidRPr="002A68BB">
        <w:t>исполнение) должностных обязанностей в соответствии с Федеральным законом от 27 июля 2004 года № 79-ФЗ «О государственной гражданской службе Российской Федерации» и административным регламентом инспекции, задачами и функциями инспекции, функциональными особенностями замещаемой должности гражданской службы:</w:t>
      </w:r>
    </w:p>
    <w:p w:rsidR="005A2F25" w:rsidRPr="002A68BB" w:rsidRDefault="005A2F25" w:rsidP="005A2F25">
      <w:pPr>
        <w:ind w:firstLine="709"/>
        <w:jc w:val="both"/>
      </w:pPr>
      <w:r w:rsidRPr="002A68BB">
        <w:t>за некачественное и несвоевременное выполнение обязанностей, определенных настоящим должностным регламентом;</w:t>
      </w:r>
    </w:p>
    <w:p w:rsidR="005A2F25" w:rsidRPr="002A68BB" w:rsidRDefault="005A2F25" w:rsidP="005A2F25">
      <w:pPr>
        <w:ind w:firstLine="709"/>
        <w:jc w:val="both"/>
      </w:pPr>
      <w:r w:rsidRPr="002A68BB">
        <w:t xml:space="preserve"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 и инспекции; </w:t>
      </w:r>
    </w:p>
    <w:p w:rsidR="005A2F25" w:rsidRPr="002A68BB" w:rsidRDefault="005A2F25" w:rsidP="005A2F25">
      <w:pPr>
        <w:ind w:firstLine="709"/>
        <w:jc w:val="both"/>
      </w:pPr>
      <w:r w:rsidRPr="002A68BB">
        <w:t xml:space="preserve">за ненадлежащее использование государственного имущества, закрепленного за рабочим местом; </w:t>
      </w:r>
    </w:p>
    <w:p w:rsidR="005A2F25" w:rsidRPr="002A68BB" w:rsidRDefault="005A2F25" w:rsidP="005A2F25">
      <w:pPr>
        <w:ind w:firstLine="709"/>
        <w:jc w:val="both"/>
      </w:pPr>
      <w:r w:rsidRPr="002A68BB">
        <w:t>за разглашение сведений, составляющих государственную, служебную и иную охраняемую законом Российской Федерации тайну;</w:t>
      </w:r>
    </w:p>
    <w:p w:rsidR="005A2F25" w:rsidRPr="002A68BB" w:rsidRDefault="005A2F25" w:rsidP="005A2F25">
      <w:pPr>
        <w:ind w:firstLine="709"/>
        <w:jc w:val="both"/>
      </w:pPr>
      <w:r w:rsidRPr="002A68BB">
        <w:t>за несоблюдение установленного порядка работы отдела, требований трудовой и исполнительской дисциплины;</w:t>
      </w:r>
    </w:p>
    <w:p w:rsidR="005A2F25" w:rsidRPr="002A68BB" w:rsidRDefault="005A2F25" w:rsidP="005A2F25">
      <w:pPr>
        <w:ind w:firstLine="709"/>
        <w:jc w:val="both"/>
      </w:pPr>
      <w:r w:rsidRPr="002A68BB">
        <w:t>за неисполнение или ненадлежащее исполнение иных должностных обязанностей, предусмотренных настоящим  регламентом.</w:t>
      </w:r>
    </w:p>
    <w:p w:rsidR="005A2F25" w:rsidRDefault="005A2F25" w:rsidP="005A2F25">
      <w:pPr>
        <w:jc w:val="both"/>
      </w:pPr>
    </w:p>
    <w:p w:rsidR="005A2F25" w:rsidRDefault="005A2F25" w:rsidP="005A2F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7672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 главный государственный налоговый инспектор вправе или обязан самостоятельно принимать </w:t>
      </w:r>
    </w:p>
    <w:p w:rsidR="005A2F25" w:rsidRDefault="005A2F25" w:rsidP="005A2F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76724">
        <w:rPr>
          <w:rFonts w:ascii="Times New Roman" w:hAnsi="Times New Roman" w:cs="Times New Roman"/>
          <w:sz w:val="28"/>
          <w:szCs w:val="28"/>
        </w:rPr>
        <w:t>управленческие и иные решения</w:t>
      </w:r>
    </w:p>
    <w:p w:rsidR="005A2F25" w:rsidRPr="002A68BB" w:rsidRDefault="005A2F25" w:rsidP="005A2F25"/>
    <w:p w:rsidR="005A2F25" w:rsidRDefault="005A2F25" w:rsidP="005A2F25">
      <w:pPr>
        <w:ind w:firstLine="720"/>
        <w:jc w:val="both"/>
      </w:pPr>
      <w:r>
        <w:t xml:space="preserve">7. При исполнении служебных обязанностей главный государственный налоговый инспектор </w:t>
      </w:r>
      <w:r w:rsidRPr="00DC19E2">
        <w:t xml:space="preserve">вправе </w:t>
      </w:r>
      <w:r>
        <w:t>самостоятельно принимать решения по вопросам:</w:t>
      </w:r>
    </w:p>
    <w:p w:rsidR="005A2F25" w:rsidRDefault="005A2F25" w:rsidP="005A2F25">
      <w:pPr>
        <w:ind w:firstLine="720"/>
        <w:jc w:val="both"/>
      </w:pPr>
      <w:r>
        <w:lastRenderedPageBreak/>
        <w:t xml:space="preserve"> информирования руководства инспекции, отдела о возникающих вопросах по направлениям деятельности отдела;</w:t>
      </w:r>
    </w:p>
    <w:p w:rsidR="005A2F25" w:rsidRDefault="005A2F25" w:rsidP="005A2F25">
      <w:pPr>
        <w:ind w:firstLine="720"/>
        <w:jc w:val="both"/>
      </w:pPr>
      <w:r>
        <w:t>предусмотренным положением об отделе, иными нормативными актами;</w:t>
      </w:r>
    </w:p>
    <w:p w:rsidR="005A2F25" w:rsidRDefault="005A2F25" w:rsidP="005A2F25">
      <w:pPr>
        <w:ind w:firstLine="720"/>
        <w:jc w:val="both"/>
      </w:pPr>
      <w:r>
        <w:t>иным вопросам.</w:t>
      </w:r>
    </w:p>
    <w:p w:rsidR="005A2F25" w:rsidRDefault="005A2F25" w:rsidP="005A2F25">
      <w:pPr>
        <w:ind w:firstLine="720"/>
        <w:jc w:val="both"/>
      </w:pPr>
      <w:r>
        <w:t xml:space="preserve">8. При исполнении служебных обязанностей главный государственный налоговый инспектор </w:t>
      </w:r>
      <w:r w:rsidRPr="00DC19E2">
        <w:t xml:space="preserve">обязан </w:t>
      </w:r>
      <w:r>
        <w:t>самостоятельно принимать решения по вопросам:</w:t>
      </w:r>
    </w:p>
    <w:p w:rsidR="005A2F25" w:rsidRDefault="005A2F25" w:rsidP="005A2F25">
      <w:pPr>
        <w:ind w:firstLine="720"/>
        <w:jc w:val="both"/>
      </w:pPr>
      <w:r>
        <w:t>работы отдела по установленным направлениям деятельности, нацеленным на реализацию задач и функций, возложенных на отдел в соответствии со своей компетенцией;</w:t>
      </w:r>
    </w:p>
    <w:p w:rsidR="005A2F25" w:rsidRDefault="005A2F25" w:rsidP="005A2F25">
      <w:pPr>
        <w:ind w:firstLine="720"/>
        <w:jc w:val="both"/>
      </w:pPr>
      <w:r>
        <w:t>у</w:t>
      </w:r>
      <w:r w:rsidRPr="00D4796D">
        <w:t>частия в рассмотрении информаций</w:t>
      </w:r>
      <w:r>
        <w:t>,</w:t>
      </w:r>
      <w:r w:rsidRPr="00D4796D">
        <w:t xml:space="preserve"> сообщений, сведений, касающихся кон</w:t>
      </w:r>
      <w:r>
        <w:t>кретных вопросов  работы отдела;</w:t>
      </w:r>
    </w:p>
    <w:p w:rsidR="005A2F25" w:rsidRDefault="005A2F25" w:rsidP="005A2F25">
      <w:pPr>
        <w:ind w:firstLine="720"/>
        <w:jc w:val="both"/>
      </w:pPr>
      <w: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5A2F25" w:rsidRDefault="005A2F25" w:rsidP="005A2F25">
      <w:pPr>
        <w:ind w:firstLine="720"/>
        <w:jc w:val="both"/>
      </w:pPr>
      <w:r>
        <w:t>иным вопросам.</w:t>
      </w:r>
    </w:p>
    <w:p w:rsidR="005A2F25" w:rsidRDefault="005A2F25" w:rsidP="005A2F25">
      <w:pPr>
        <w:ind w:firstLine="720"/>
        <w:jc w:val="both"/>
      </w:pPr>
    </w:p>
    <w:p w:rsidR="005A2F25" w:rsidRPr="00851113" w:rsidRDefault="005A2F25" w:rsidP="005A2F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76724">
        <w:rPr>
          <w:rFonts w:ascii="Times New Roman" w:hAnsi="Times New Roman" w:cs="Times New Roman"/>
          <w:sz w:val="28"/>
          <w:szCs w:val="28"/>
        </w:rPr>
        <w:t>V. Перечень вопросов, по которым 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A2F25" w:rsidRDefault="005A2F25" w:rsidP="005A2F25">
      <w:pPr>
        <w:ind w:firstLine="720"/>
        <w:jc w:val="both"/>
      </w:pPr>
    </w:p>
    <w:p w:rsidR="005A2F25" w:rsidRDefault="005A2F25" w:rsidP="005A2F25">
      <w:pPr>
        <w:ind w:firstLine="720"/>
        <w:jc w:val="both"/>
      </w:pPr>
      <w:r>
        <w:t>9. Главный государственный налоговый инспектор в соответствии со своей компетенцией вправе участвовать в подготовке (обсуждении) проектов управленческих, иных  решений  в части методологического, технического, организационного и информационного обеспечения подготовки соответствующих документов по вопросам, относящимся к компетенции отдела выездных проверок.</w:t>
      </w:r>
    </w:p>
    <w:p w:rsidR="005A2F25" w:rsidRDefault="005A2F25" w:rsidP="005A2F25">
      <w:pPr>
        <w:ind w:firstLine="720"/>
        <w:jc w:val="both"/>
      </w:pPr>
      <w: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5A2F25" w:rsidRDefault="005A2F25" w:rsidP="005A2F25">
      <w:pPr>
        <w:ind w:firstLine="720"/>
        <w:jc w:val="both"/>
      </w:pPr>
      <w:r>
        <w:t>положений об инспекции и отделе;</w:t>
      </w:r>
    </w:p>
    <w:p w:rsidR="005A2F25" w:rsidRDefault="005A2F25" w:rsidP="005A2F25">
      <w:pPr>
        <w:ind w:firstLine="720"/>
        <w:jc w:val="both"/>
      </w:pPr>
      <w:r>
        <w:t>графика отпусков гражданских служащих отдела;</w:t>
      </w:r>
    </w:p>
    <w:p w:rsidR="005A2F25" w:rsidRDefault="005A2F25" w:rsidP="005A2F25">
      <w:pPr>
        <w:ind w:firstLine="720"/>
        <w:jc w:val="both"/>
      </w:pPr>
      <w:r>
        <w:t>иных актов по поручению  руководства инспекции.</w:t>
      </w:r>
    </w:p>
    <w:p w:rsidR="005A2F25" w:rsidRDefault="005A2F25" w:rsidP="005A2F25">
      <w:pPr>
        <w:ind w:firstLine="720"/>
        <w:jc w:val="both"/>
      </w:pPr>
    </w:p>
    <w:p w:rsidR="005A2F25" w:rsidRDefault="005A2F25" w:rsidP="005A2F25">
      <w:pPr>
        <w:ind w:firstLine="720"/>
        <w:jc w:val="both"/>
      </w:pPr>
    </w:p>
    <w:p w:rsidR="005A2F25" w:rsidRPr="003038C1" w:rsidRDefault="005A2F25" w:rsidP="005A2F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664A4">
        <w:rPr>
          <w:rFonts w:ascii="Times New Roman" w:hAnsi="Times New Roman" w:cs="Times New Roman"/>
          <w:sz w:val="28"/>
          <w:szCs w:val="28"/>
        </w:rPr>
        <w:t>VI.</w:t>
      </w:r>
      <w:r w:rsidRPr="003038C1">
        <w:rPr>
          <w:rFonts w:ascii="Times New Roman" w:hAnsi="Times New Roman" w:cs="Times New Roman"/>
          <w:sz w:val="28"/>
          <w:szCs w:val="28"/>
        </w:rPr>
        <w:t xml:space="preserve">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A2F25" w:rsidRDefault="005A2F25" w:rsidP="005A2F25">
      <w:pPr>
        <w:ind w:firstLine="720"/>
        <w:jc w:val="both"/>
      </w:pPr>
    </w:p>
    <w:p w:rsidR="005A2F25" w:rsidRDefault="005A2F25" w:rsidP="005A2F25">
      <w:pPr>
        <w:ind w:firstLine="720"/>
        <w:jc w:val="both"/>
      </w:pPr>
      <w:r>
        <w:t>11. 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A2F25" w:rsidRDefault="005A2F25" w:rsidP="005A2F25">
      <w:pPr>
        <w:ind w:firstLine="720"/>
        <w:jc w:val="both"/>
      </w:pPr>
    </w:p>
    <w:p w:rsidR="005A2F25" w:rsidRPr="003038C1" w:rsidRDefault="005A2F25" w:rsidP="005A2F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76724">
        <w:rPr>
          <w:rFonts w:ascii="Times New Roman" w:hAnsi="Times New Roman" w:cs="Times New Roman"/>
          <w:sz w:val="28"/>
          <w:szCs w:val="28"/>
        </w:rPr>
        <w:t>VII</w:t>
      </w:r>
      <w:r w:rsidRPr="007B1177">
        <w:rPr>
          <w:rFonts w:ascii="Times New Roman" w:hAnsi="Times New Roman" w:cs="Times New Roman"/>
          <w:sz w:val="28"/>
          <w:szCs w:val="28"/>
        </w:rPr>
        <w:t>.</w:t>
      </w:r>
      <w:r w:rsidRPr="003038C1">
        <w:rPr>
          <w:rFonts w:ascii="Times New Roman" w:hAnsi="Times New Roman" w:cs="Times New Roman"/>
          <w:sz w:val="28"/>
          <w:szCs w:val="28"/>
        </w:rPr>
        <w:t xml:space="preserve"> Порядок служебного взаимодействия</w:t>
      </w:r>
    </w:p>
    <w:p w:rsidR="005A2F25" w:rsidRDefault="005A2F25" w:rsidP="005A2F25">
      <w:pPr>
        <w:ind w:firstLine="720"/>
        <w:jc w:val="both"/>
      </w:pPr>
    </w:p>
    <w:p w:rsidR="005A2F25" w:rsidRDefault="005A2F25" w:rsidP="005A2F25">
      <w:pPr>
        <w:ind w:firstLine="720"/>
        <w:jc w:val="both"/>
      </w:pPr>
      <w:r>
        <w:t xml:space="preserve">12. </w:t>
      </w:r>
      <w:proofErr w:type="gramStart"/>
      <w: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1" w:history="1">
        <w:r w:rsidRPr="003038C1">
          <w:rPr>
            <w:rStyle w:val="a5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2" w:history="1">
        <w:r w:rsidRPr="003038C1">
          <w:rPr>
            <w:rStyle w:val="a5"/>
            <w:b w:val="0"/>
            <w:color w:val="000000"/>
          </w:rPr>
          <w:t>Указом</w:t>
        </w:r>
      </w:hyperlink>
      <w:r w:rsidRPr="003038C1">
        <w:rPr>
          <w:b/>
          <w:color w:val="000000"/>
        </w:rPr>
        <w:t xml:space="preserve"> </w:t>
      </w:r>
      <w:r>
        <w:t>Президента Российской Федерации от 12 августа 2002 г. №  885 «Об утверждении общих принципов служебного поведения государственных служащих» (Собрание</w:t>
      </w:r>
      <w:proofErr w:type="gramEnd"/>
      <w:r>
        <w:t xml:space="preserve"> </w:t>
      </w:r>
      <w:proofErr w:type="gramStart"/>
      <w:r>
        <w:t xml:space="preserve">законодательства Российской Федерации, 2002, № 33, ст.3196; 2007, № 13, ст.1531; 2009, </w:t>
      </w:r>
      <w:r>
        <w:lastRenderedPageBreak/>
        <w:t xml:space="preserve">№ 29, ст.3658), и требований к служебному поведению, установленных </w:t>
      </w:r>
      <w:hyperlink r:id="rId13" w:history="1">
        <w:r w:rsidRPr="00675154">
          <w:rPr>
            <w:rStyle w:val="a5"/>
            <w:b w:val="0"/>
            <w:color w:val="000000"/>
          </w:rPr>
          <w:t>статьей 18</w:t>
        </w:r>
      </w:hyperlink>
      <w:r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  <w:proofErr w:type="gramEnd"/>
    </w:p>
    <w:p w:rsidR="005A2F25" w:rsidRDefault="005A2F25" w:rsidP="005A2F25">
      <w:pPr>
        <w:ind w:firstLine="720"/>
        <w:jc w:val="both"/>
      </w:pPr>
    </w:p>
    <w:p w:rsidR="005A2F25" w:rsidRPr="003038C1" w:rsidRDefault="005A2F25" w:rsidP="005A2F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4" w:history="1">
        <w:r w:rsidRPr="003038C1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303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5A2F25" w:rsidRDefault="005A2F25" w:rsidP="005A2F25">
      <w:pPr>
        <w:ind w:firstLine="720"/>
        <w:jc w:val="both"/>
      </w:pPr>
    </w:p>
    <w:p w:rsidR="005A2F25" w:rsidRDefault="005A2F25" w:rsidP="005A2F25">
      <w:pPr>
        <w:ind w:firstLine="708"/>
        <w:jc w:val="both"/>
      </w:pPr>
      <w:r>
        <w:t xml:space="preserve">13. В соответствии с замещаемой государственной гражданской должностью и  в пределах функциональной компетенции, главный </w:t>
      </w:r>
      <w:r w:rsidRPr="007B1177">
        <w:t>государственный налоговый инспектор</w:t>
      </w:r>
      <w:r>
        <w:t xml:space="preserve"> </w:t>
      </w:r>
      <w:r>
        <w:rPr>
          <w:bCs/>
        </w:rPr>
        <w:t>осуществляет</w:t>
      </w:r>
      <w:r>
        <w:t xml:space="preserve">  организационное обеспечение оказания следующих видов государственных услуг:</w:t>
      </w:r>
    </w:p>
    <w:p w:rsidR="005A2F25" w:rsidRDefault="005A2F25" w:rsidP="005A2F25">
      <w:pPr>
        <w:ind w:firstLine="708"/>
        <w:jc w:val="both"/>
      </w:pPr>
      <w:r>
        <w:t>- р</w:t>
      </w:r>
      <w:r w:rsidRPr="004B32D0">
        <w:t>егистрация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</w:t>
      </w:r>
      <w:r>
        <w:t>,</w:t>
      </w:r>
    </w:p>
    <w:p w:rsidR="005A2F25" w:rsidRDefault="005A2F25" w:rsidP="005A2F25">
      <w:pPr>
        <w:ind w:firstLine="708"/>
        <w:jc w:val="both"/>
      </w:pPr>
      <w:proofErr w:type="gramStart"/>
      <w:r>
        <w:t>- б</w:t>
      </w:r>
      <w:r w:rsidRPr="004B32D0">
        <w:t>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>
        <w:t>,</w:t>
      </w:r>
      <w:proofErr w:type="gramEnd"/>
    </w:p>
    <w:p w:rsidR="005A2F25" w:rsidRDefault="005A2F25" w:rsidP="005A2F25">
      <w:pPr>
        <w:ind w:firstLine="708"/>
        <w:jc w:val="both"/>
      </w:pPr>
      <w:r>
        <w:t xml:space="preserve">- </w:t>
      </w:r>
      <w:r w:rsidRPr="00330E09">
        <w:t xml:space="preserve"> </w:t>
      </w:r>
      <w:r>
        <w:t>иных услуг.</w:t>
      </w:r>
    </w:p>
    <w:p w:rsidR="005A2F25" w:rsidRDefault="005A2F25" w:rsidP="005A2F25">
      <w:pPr>
        <w:ind w:firstLine="720"/>
        <w:jc w:val="both"/>
      </w:pPr>
    </w:p>
    <w:p w:rsidR="005A2F25" w:rsidRPr="003038C1" w:rsidRDefault="005A2F25" w:rsidP="005A2F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5A2F25" w:rsidRDefault="005A2F25" w:rsidP="005A2F25">
      <w:pPr>
        <w:ind w:firstLine="720"/>
        <w:jc w:val="both"/>
      </w:pPr>
    </w:p>
    <w:p w:rsidR="005A2F25" w:rsidRDefault="005A2F25" w:rsidP="005A2F25">
      <w:pPr>
        <w:ind w:firstLine="720"/>
        <w:jc w:val="both"/>
      </w:pPr>
      <w:r>
        <w:t>14.</w:t>
      </w:r>
      <w:r w:rsidRPr="009845CF">
        <w:t xml:space="preserve"> </w:t>
      </w:r>
      <w:r>
        <w:t xml:space="preserve">Эффективность профессиональной служебной деятельности  главного </w:t>
      </w:r>
      <w:r w:rsidRPr="007B1177">
        <w:t>государственного налогового инспектора</w:t>
      </w:r>
      <w:r>
        <w:t xml:space="preserve"> оценивается по следующим показателям:</w:t>
      </w:r>
    </w:p>
    <w:p w:rsidR="005A2F25" w:rsidRDefault="005A2F25" w:rsidP="005A2F25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A2F25" w:rsidRDefault="005A2F25" w:rsidP="005A2F25">
      <w:pPr>
        <w:ind w:firstLine="720"/>
        <w:jc w:val="both"/>
      </w:pPr>
      <w:r>
        <w:t>своевременности и оперативности выполнения поручений;</w:t>
      </w:r>
    </w:p>
    <w:p w:rsidR="005A2F25" w:rsidRDefault="005A2F25" w:rsidP="005A2F25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A2F25" w:rsidRDefault="005A2F25" w:rsidP="005A2F25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A2F25" w:rsidRDefault="005A2F25" w:rsidP="005A2F25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A2F25" w:rsidRDefault="005A2F25" w:rsidP="005A2F25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A2F25" w:rsidRDefault="005A2F25" w:rsidP="005A2F25">
      <w:pPr>
        <w:ind w:firstLine="720"/>
        <w:jc w:val="both"/>
      </w:pPr>
      <w:r>
        <w:t>осознанию ответственности за последствия своих действий;</w:t>
      </w:r>
    </w:p>
    <w:p w:rsidR="005A2F25" w:rsidRDefault="005A2F25" w:rsidP="005A2F25">
      <w:pPr>
        <w:jc w:val="both"/>
      </w:pPr>
      <w:r>
        <w:tab/>
        <w:t>динамике поступлений доходов, администрируемых ФНС России;</w:t>
      </w:r>
    </w:p>
    <w:p w:rsidR="005A2F25" w:rsidRDefault="005A2F25" w:rsidP="005A2F25">
      <w:pPr>
        <w:ind w:firstLine="708"/>
        <w:jc w:val="both"/>
      </w:pPr>
      <w:r>
        <w:t>эффективности налогового администрирования (рост доходов, администрируемых ФНС России в расчете на 1 работника налоговых органов);</w:t>
      </w:r>
    </w:p>
    <w:p w:rsidR="005A2F25" w:rsidRDefault="005A2F25" w:rsidP="005A2F25">
      <w:pPr>
        <w:ind w:firstLine="708"/>
        <w:jc w:val="both"/>
      </w:pPr>
      <w:r>
        <w:t>росту доначисленных доходов, администрируемых ФНС России, по результатам проведения контрольных мероприятий;</w:t>
      </w:r>
    </w:p>
    <w:p w:rsidR="005A2F25" w:rsidRDefault="005A2F25" w:rsidP="005A2F25">
      <w:pPr>
        <w:ind w:firstLine="708"/>
        <w:jc w:val="both"/>
      </w:pPr>
      <w:r>
        <w:t>снижению задолженности по налоговым платежам, подлежащим взысканию;</w:t>
      </w:r>
    </w:p>
    <w:p w:rsidR="005A2F25" w:rsidRDefault="005A2F25" w:rsidP="005A2F25">
      <w:pPr>
        <w:ind w:firstLine="708"/>
        <w:jc w:val="both"/>
      </w:pPr>
      <w:r>
        <w:lastRenderedPageBreak/>
        <w:t>другим показателям.</w:t>
      </w:r>
    </w:p>
    <w:p w:rsidR="005A2F25" w:rsidRDefault="005A2F25" w:rsidP="005A2F25">
      <w:pPr>
        <w:jc w:val="both"/>
        <w:rPr>
          <w:sz w:val="28"/>
          <w:szCs w:val="28"/>
        </w:rPr>
      </w:pPr>
    </w:p>
    <w:p w:rsidR="005A2F25" w:rsidRDefault="005A2F25" w:rsidP="005A2F25">
      <w:pPr>
        <w:pStyle w:val="a6"/>
        <w:jc w:val="left"/>
        <w:rPr>
          <w:rFonts w:ascii="Times New Roman" w:hAnsi="Times New Roman" w:cs="Times New Roman"/>
        </w:rPr>
      </w:pPr>
    </w:p>
    <w:p w:rsidR="005A2F25" w:rsidRDefault="005A2F25" w:rsidP="005A2F25">
      <w:pPr>
        <w:pStyle w:val="a6"/>
        <w:jc w:val="left"/>
        <w:rPr>
          <w:rFonts w:ascii="Times New Roman" w:hAnsi="Times New Roman" w:cs="Times New Roman"/>
        </w:rPr>
      </w:pPr>
      <w:r w:rsidRPr="0063458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Начальник отдела выездных проверок    _______________________И.А. Дятлова          </w:t>
      </w:r>
    </w:p>
    <w:p w:rsidR="005A2F25" w:rsidRDefault="005A2F25" w:rsidP="005A2F25">
      <w:pPr>
        <w:pStyle w:val="a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(подпись)</w:t>
      </w:r>
    </w:p>
    <w:p w:rsidR="005A2F25" w:rsidRDefault="005A2F25" w:rsidP="005A2F25">
      <w:pPr>
        <w:ind w:firstLine="720"/>
        <w:jc w:val="both"/>
      </w:pPr>
    </w:p>
    <w:p w:rsidR="005A2F25" w:rsidRDefault="005A2F25" w:rsidP="005A2F2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Default="005A2F25" w:rsidP="005A2F25">
      <w:pPr>
        <w:jc w:val="both"/>
        <w:rPr>
          <w:sz w:val="26"/>
          <w:szCs w:val="26"/>
        </w:rPr>
      </w:pPr>
    </w:p>
    <w:p w:rsidR="005A2F25" w:rsidRPr="00FE4092" w:rsidRDefault="005A2F25" w:rsidP="005A2F25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E4092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5A2F25" w:rsidRPr="00FE4092" w:rsidRDefault="005A2F25" w:rsidP="005A2F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3231"/>
        <w:gridCol w:w="1871"/>
        <w:gridCol w:w="1871"/>
      </w:tblGrid>
      <w:tr w:rsidR="005A2F25" w:rsidRPr="00FE4092" w:rsidTr="00F05FB4">
        <w:tc>
          <w:tcPr>
            <w:tcW w:w="624" w:type="dxa"/>
          </w:tcPr>
          <w:p w:rsidR="005A2F25" w:rsidRPr="00FE4092" w:rsidRDefault="005A2F25" w:rsidP="00F05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9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E40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40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5A2F25" w:rsidRPr="00FE4092" w:rsidRDefault="005A2F25" w:rsidP="00F05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9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1" w:type="dxa"/>
          </w:tcPr>
          <w:p w:rsidR="005A2F25" w:rsidRPr="00FE4092" w:rsidRDefault="005A2F25" w:rsidP="00F05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92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5A2F25" w:rsidRPr="00FE4092" w:rsidRDefault="005A2F25" w:rsidP="00F05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92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5A2F25" w:rsidRPr="00FE4092" w:rsidRDefault="005A2F25" w:rsidP="00F05F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92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5A2F25" w:rsidRPr="00FE4092" w:rsidTr="00F05FB4">
        <w:tc>
          <w:tcPr>
            <w:tcW w:w="624" w:type="dxa"/>
          </w:tcPr>
          <w:p w:rsidR="005A2F25" w:rsidRPr="00FE4092" w:rsidRDefault="005A2F25" w:rsidP="00F05F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A2F25" w:rsidRPr="00FE4092" w:rsidRDefault="005A2F25" w:rsidP="00F05F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5A2F25" w:rsidRPr="00FE4092" w:rsidRDefault="005A2F25" w:rsidP="00F05F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A2F25" w:rsidRPr="00FE4092" w:rsidRDefault="005A2F25" w:rsidP="00F05F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A2F25" w:rsidRPr="00FE4092" w:rsidRDefault="005A2F25" w:rsidP="00F05F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F25" w:rsidRPr="00FE4092" w:rsidTr="00F05FB4">
        <w:tc>
          <w:tcPr>
            <w:tcW w:w="624" w:type="dxa"/>
          </w:tcPr>
          <w:p w:rsidR="005A2F25" w:rsidRPr="00FE4092" w:rsidRDefault="005A2F25" w:rsidP="00F05F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A2F25" w:rsidRPr="00FE4092" w:rsidRDefault="005A2F25" w:rsidP="00F05F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5A2F25" w:rsidRPr="00FE4092" w:rsidRDefault="005A2F25" w:rsidP="00F05F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A2F25" w:rsidRPr="00FE4092" w:rsidRDefault="005A2F25" w:rsidP="00F05F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A2F25" w:rsidRPr="00FE4092" w:rsidRDefault="005A2F25" w:rsidP="00F05F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F25" w:rsidRPr="00FE4092" w:rsidRDefault="005A2F25" w:rsidP="005A2F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39F0" w:rsidRDefault="008E39F0">
      <w:bookmarkStart w:id="0" w:name="_GoBack"/>
      <w:bookmarkEnd w:id="0"/>
    </w:p>
    <w:sectPr w:rsidR="008E3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25"/>
    <w:rsid w:val="005A2F25"/>
    <w:rsid w:val="008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A2F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A2F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uiPriority w:val="99"/>
    <w:rsid w:val="005A2F25"/>
    <w:rPr>
      <w:b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5A2F2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Гипертекстовая ссылка"/>
    <w:basedOn w:val="a3"/>
    <w:uiPriority w:val="99"/>
    <w:rsid w:val="005A2F25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uiPriority w:val="99"/>
    <w:rsid w:val="005A2F2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5A2F25"/>
    <w:pPr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rsid w:val="005A2F2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5A2F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A2F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A2F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uiPriority w:val="99"/>
    <w:rsid w:val="005A2F25"/>
    <w:rPr>
      <w:b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5A2F2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Гипертекстовая ссылка"/>
    <w:basedOn w:val="a3"/>
    <w:uiPriority w:val="99"/>
    <w:rsid w:val="005A2F25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uiPriority w:val="99"/>
    <w:rsid w:val="005A2F2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5A2F25"/>
    <w:pPr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rsid w:val="005A2F2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5A2F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12036354.18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89013.1000" TargetMode="External"/><Relationship Id="rId11" Type="http://schemas.openxmlformats.org/officeDocument/2006/relationships/hyperlink" Target="garantF1://84842.1000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88776.1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Витальевна</dc:creator>
  <cp:lastModifiedBy>Иванова Анастасия Витальевна</cp:lastModifiedBy>
  <cp:revision>1</cp:revision>
  <dcterms:created xsi:type="dcterms:W3CDTF">2017-02-17T12:50:00Z</dcterms:created>
  <dcterms:modified xsi:type="dcterms:W3CDTF">2017-02-17T12:50:00Z</dcterms:modified>
</cp:coreProperties>
</file>